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4CB99" w14:textId="171FC44A" w:rsidR="00D209C9" w:rsidRPr="004F5D78" w:rsidRDefault="00F46BFD" w:rsidP="004F5D78">
      <w:pPr>
        <w:jc w:val="center"/>
        <w:rPr>
          <w:rFonts w:ascii="华文中宋" w:eastAsia="华文中宋" w:hAnsi="华文中宋" w:cs="华文中宋"/>
          <w:b/>
          <w:bCs/>
          <w:sz w:val="36"/>
          <w:szCs w:val="36"/>
        </w:rPr>
      </w:pPr>
      <w:r>
        <w:rPr>
          <w:rFonts w:ascii="华文中宋" w:eastAsia="华文中宋" w:hAnsi="华文中宋" w:cs="华文中宋" w:hint="eastAsia"/>
          <w:b/>
          <w:bCs/>
          <w:color w:val="000000"/>
          <w:kern w:val="0"/>
          <w:sz w:val="36"/>
          <w:szCs w:val="36"/>
        </w:rPr>
        <w:t>2024年</w:t>
      </w: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>宁波市社区教育实验项目</w:t>
      </w:r>
      <w:r w:rsidR="004F5D78">
        <w:rPr>
          <w:rFonts w:ascii="华文中宋" w:eastAsia="华文中宋" w:hAnsi="华文中宋" w:cs="华文中宋" w:hint="eastAsia"/>
          <w:b/>
          <w:bCs/>
          <w:sz w:val="36"/>
          <w:szCs w:val="36"/>
        </w:rPr>
        <w:t>拟立项</w:t>
      </w: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>名单公示</w:t>
      </w:r>
    </w:p>
    <w:p w14:paraId="743D8342" w14:textId="5396C125" w:rsidR="00C45409" w:rsidRDefault="00F46BFD">
      <w:pPr>
        <w:ind w:firstLine="420"/>
        <w:jc w:val="left"/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</w:pP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 xml:space="preserve"> 根据《关于做好2022年度省社区教育实验项目验收和2024年度实验项目申报工作的通知》（浙社教办〔2024〕7号）的工作安排，2024年度宁波市社区教育实验项目申报工作已完成，经过专家评审</w:t>
      </w:r>
      <w:r w:rsidR="00C45409"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、集中评定</w:t>
      </w: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，</w:t>
      </w:r>
      <w:r w:rsidR="00C45409"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最终确定《</w:t>
      </w:r>
      <w:r w:rsidR="00C45409" w:rsidRPr="00C45409"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社区学校发展能力提升路径探索——以镇海区骆驼成校为例</w:t>
      </w:r>
      <w:r w:rsidR="00C45409"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》等</w:t>
      </w:r>
      <w:r w:rsidR="00C45409"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  <w:t>19</w:t>
      </w:r>
      <w:r w:rsidR="00C45409"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项实验项目拟立项，现予以公示。</w:t>
      </w:r>
    </w:p>
    <w:p w14:paraId="54833161" w14:textId="1D219D83" w:rsidR="00D209C9" w:rsidRDefault="00F46BFD">
      <w:pPr>
        <w:jc w:val="left"/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</w:pP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 xml:space="preserve">    一、公示期为2024年</w:t>
      </w:r>
      <w:r w:rsidR="00C45409"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  <w:t>9</w:t>
      </w: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月</w:t>
      </w:r>
      <w:r w:rsidR="00C45409"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  <w:t>20</w:t>
      </w: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日至2024年9月</w:t>
      </w:r>
      <w:r w:rsidR="00C45409"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  <w:t>26</w:t>
      </w: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日。</w:t>
      </w:r>
    </w:p>
    <w:p w14:paraId="480A37DF" w14:textId="77777777" w:rsidR="00D209C9" w:rsidRDefault="00F46BFD">
      <w:pPr>
        <w:jc w:val="left"/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</w:pP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 xml:space="preserve">　　二、公示期内，任何单位和个人可通过来信、来电、来访的形式反映公示对象存在的问题。反映情况要实事求是，客观公正。为便于调查核实，来信请署名，来电请说明真实身份及联系电话(我们将严格保密)。</w:t>
      </w:r>
    </w:p>
    <w:p w14:paraId="4B0E337D" w14:textId="77777777" w:rsidR="00D209C9" w:rsidRDefault="00F46BFD">
      <w:pPr>
        <w:ind w:firstLine="560"/>
        <w:jc w:val="left"/>
        <w:rPr>
          <w:rFonts w:asciiTheme="minorEastAsia" w:hAnsiTheme="minorEastAsia" w:cs="新宋体"/>
          <w:bCs/>
          <w:color w:val="000000"/>
          <w:kern w:val="0"/>
          <w:sz w:val="28"/>
          <w:szCs w:val="28"/>
        </w:rPr>
      </w:pPr>
      <w:r>
        <w:rPr>
          <w:rFonts w:asciiTheme="minorEastAsia" w:hAnsiTheme="minorEastAsia" w:cs="新宋体" w:hint="eastAsia"/>
          <w:bCs/>
          <w:color w:val="000000"/>
          <w:kern w:val="0"/>
          <w:sz w:val="28"/>
          <w:szCs w:val="28"/>
        </w:rPr>
        <w:t>三、联系电话：0574-87212906。来信地址：宁波市文教路1号 宁波开放大学终身教育处，邮编：315016。</w:t>
      </w:r>
    </w:p>
    <w:p w14:paraId="7ADA1534" w14:textId="52E354ED" w:rsidR="00D209C9" w:rsidRDefault="00F46BFD">
      <w:pPr>
        <w:jc w:val="center"/>
        <w:rPr>
          <w:rFonts w:ascii="仿宋" w:eastAsia="仿宋" w:hAnsi="仿宋" w:cs="仿宋"/>
          <w:b/>
          <w:sz w:val="28"/>
          <w:szCs w:val="28"/>
        </w:rPr>
      </w:pPr>
      <w:r>
        <w:rPr>
          <w:rFonts w:ascii="仿宋" w:eastAsia="仿宋" w:hAnsi="仿宋" w:cs="仿宋" w:hint="eastAsia"/>
          <w:b/>
          <w:sz w:val="28"/>
          <w:szCs w:val="28"/>
        </w:rPr>
        <w:t>2024年宁波市社区教育实验项目</w:t>
      </w:r>
      <w:r w:rsidR="00C45409">
        <w:rPr>
          <w:rFonts w:ascii="仿宋" w:eastAsia="仿宋" w:hAnsi="仿宋" w:cs="仿宋" w:hint="eastAsia"/>
          <w:b/>
          <w:sz w:val="28"/>
          <w:szCs w:val="28"/>
        </w:rPr>
        <w:t>拟立项</w:t>
      </w:r>
      <w:r>
        <w:rPr>
          <w:rFonts w:ascii="仿宋" w:eastAsia="仿宋" w:hAnsi="仿宋" w:cs="仿宋" w:hint="eastAsia"/>
          <w:b/>
          <w:sz w:val="28"/>
          <w:szCs w:val="28"/>
        </w:rPr>
        <w:t>名单</w:t>
      </w:r>
    </w:p>
    <w:tbl>
      <w:tblPr>
        <w:tblW w:w="98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572"/>
        <w:gridCol w:w="1017"/>
        <w:gridCol w:w="2524"/>
      </w:tblGrid>
      <w:tr w:rsidR="00C45409" w14:paraId="66B40A43" w14:textId="77777777" w:rsidTr="00F46BFD">
        <w:trPr>
          <w:trHeight w:val="441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6115" w14:textId="77777777" w:rsidR="00C45409" w:rsidRDefault="00C45409" w:rsidP="00F46BFD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51967" w14:textId="77777777" w:rsidR="00C45409" w:rsidRDefault="00C45409" w:rsidP="00F46BFD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D9455" w14:textId="31F0B158" w:rsidR="00C45409" w:rsidRDefault="00C45409" w:rsidP="00F46BFD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C55CB" w14:textId="098D6E4F" w:rsidR="00C45409" w:rsidRDefault="00C45409" w:rsidP="00F46BFD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szCs w:val="24"/>
              </w:rPr>
              <w:t>所在单位</w:t>
            </w:r>
          </w:p>
        </w:tc>
      </w:tr>
      <w:tr w:rsidR="00C45409" w14:paraId="1EF2F6E9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2A6AA" w14:textId="7A1F2E7F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099F4" w14:textId="587DA34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color w:val="333333"/>
                <w:kern w:val="0"/>
                <w:sz w:val="24"/>
                <w:szCs w:val="24"/>
              </w:rPr>
              <w:t>爱+：慈邻共建“We共享客厅-居民参与生活馆”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F0972" w14:textId="66EDC80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于燕飞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A3228" w14:textId="79C60814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江北区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维拉小镇社区</w:t>
            </w:r>
          </w:p>
        </w:tc>
      </w:tr>
      <w:tr w:rsidR="00C45409" w14:paraId="2E26B07A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6EE44" w14:textId="1947BDA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2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9BE5" w14:textId="24EE1BC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学习型社区建设与实践创新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C56F6" w14:textId="5DAB774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王柳娜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1131B" w14:textId="7DDF7EDD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江北区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云鹭湾社区</w:t>
            </w:r>
          </w:p>
        </w:tc>
      </w:tr>
      <w:tr w:rsidR="00C45409" w14:paraId="3B4062D1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AA62" w14:textId="15DAED6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3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3603" w14:textId="7C2440E8" w:rsidR="00C45409" w:rsidRPr="00C45409" w:rsidRDefault="00C45409" w:rsidP="00F46BFD">
            <w:pPr>
              <w:pStyle w:val="TableText"/>
              <w:jc w:val="center"/>
              <w:rPr>
                <w:rFonts w:asciiTheme="minorEastAsia" w:eastAsiaTheme="minorEastAsia" w:hAnsiTheme="minorEastAsia" w:cstheme="minorEastAsia"/>
                <w:sz w:val="24"/>
                <w:szCs w:val="24"/>
                <w:lang w:eastAsia="zh-CN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  <w:szCs w:val="24"/>
                <w:lang w:eastAsia="zh-CN"/>
              </w:rPr>
              <w:t>社区教育创新助力亲子共成长实验项目-以亲子编程项目为例，探索高质量陪伴与共同成长的路径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4E4B6" w14:textId="6DBB33DF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吴宾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E8DE" w14:textId="37AA112C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江北区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甬江街道</w:t>
            </w:r>
          </w:p>
        </w:tc>
      </w:tr>
      <w:tr w:rsidR="00C45409" w14:paraId="0DA1D451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BC16C" w14:textId="0AD282A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4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0960" w14:textId="44D2A3A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pacing w:val="-4"/>
                <w:sz w:val="24"/>
                <w:szCs w:val="24"/>
              </w:rPr>
              <w:t>代际共学促进“一老一小”融合的实验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C8A1C" w14:textId="5FDC305A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李丽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B0CAA" w14:textId="12619C5B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江北区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甬江街道湾头社区</w:t>
            </w:r>
          </w:p>
        </w:tc>
      </w:tr>
      <w:tr w:rsidR="00C45409" w14:paraId="36708C37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17F4" w14:textId="48EA17C8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5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F00A" w14:textId="023AEB4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社区家庭教育指导服务体系探索与建设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387F8" w14:textId="295FBF9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罗振奋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43B38" w14:textId="45B7FA98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江北区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甬江街道万丰社区</w:t>
            </w:r>
          </w:p>
        </w:tc>
      </w:tr>
      <w:tr w:rsidR="00C45409" w14:paraId="3809CEAF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EEA7" w14:textId="579F1D76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lastRenderedPageBreak/>
              <w:t>6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339E2" w14:textId="3DC898F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创设“联学”夜课堂，打造企业职工教育培训品牌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07C4D" w14:textId="53A11545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张杰杰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B2B2" w14:textId="3E156126" w:rsidR="00C45409" w:rsidRDefault="00F46BFD" w:rsidP="00F46BFD">
            <w:pPr>
              <w:spacing w:line="400" w:lineRule="exact"/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戚家山街道联合社区</w:t>
            </w:r>
          </w:p>
          <w:p w14:paraId="28ED70B6" w14:textId="45493F30" w:rsidR="00C45409" w:rsidRPr="00C45409" w:rsidRDefault="00C45409" w:rsidP="00F46BFD">
            <w:pPr>
              <w:spacing w:line="400" w:lineRule="exact"/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北仑区戚家山成人学校</w:t>
            </w:r>
          </w:p>
        </w:tc>
      </w:tr>
      <w:tr w:rsidR="00C45409" w14:paraId="31E4F56A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ADDDF" w14:textId="0E3A0E7D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7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AD19" w14:textId="635176A4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构建“儿童友好，北仑更好”的  “社区样板”——以北仑区凌霄社区为例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5FF0" w14:textId="47414B6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贺胜伟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DB357" w14:textId="439A526F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新碶成人学校</w:t>
            </w:r>
          </w:p>
          <w:p w14:paraId="53745B72" w14:textId="68B5D22A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北仑区凌霄社区</w:t>
            </w:r>
          </w:p>
        </w:tc>
      </w:tr>
      <w:tr w:rsidR="00C45409" w14:paraId="2B1E3C39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A48C" w14:textId="644A83FC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8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5BD0" w14:textId="589BC2E2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文化养老，创新海岛老年教育新机制的实验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F02F1" w14:textId="6A904CB0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叶静飞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C338" w14:textId="125935C2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梅山成人学校</w:t>
            </w:r>
          </w:p>
        </w:tc>
      </w:tr>
      <w:tr w:rsidR="00C45409" w14:paraId="55FAB850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3FC7" w14:textId="19B64BB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9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F5A4F" w14:textId="35EB5B10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共富背景下社区教育“四+”助推区域农文旅融合发展的研究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85834" w14:textId="211155B2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乐天海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C6BA8" w14:textId="3111622F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北仑区春晓成人学校</w:t>
            </w:r>
          </w:p>
        </w:tc>
      </w:tr>
      <w:tr w:rsidR="00C45409" w14:paraId="2125A157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DBC51" w14:textId="06F8699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0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E2E72" w14:textId="02F07AB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乐“虎”学堂 助力社区非遗技艺传承的实验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75AD" w14:textId="5EA0AFEC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陆玮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9CAB9" w14:textId="68445E21" w:rsidR="00C45409" w:rsidRDefault="00C45409" w:rsidP="00F46BFD">
            <w:pPr>
              <w:spacing w:line="400" w:lineRule="exact"/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北仑区大碶街道坝头社区</w:t>
            </w:r>
          </w:p>
          <w:p w14:paraId="21DC0037" w14:textId="10010ADC" w:rsidR="00C45409" w:rsidRDefault="00C45409" w:rsidP="00F46BFD">
            <w:pPr>
              <w:spacing w:line="400" w:lineRule="exact"/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北仑区大碶成人学校</w:t>
            </w:r>
          </w:p>
          <w:p w14:paraId="1A073269" w14:textId="7777777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</w:p>
        </w:tc>
      </w:tr>
      <w:tr w:rsidR="00C45409" w14:paraId="1432DC92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4D1D" w14:textId="006E97C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2874" w14:textId="001C5D4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bookmarkStart w:id="0" w:name="_Hlk177732006"/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社区学校发展能力提升路径探索——以镇海区骆驼成校为例</w:t>
            </w:r>
            <w:bookmarkEnd w:id="0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B897" w14:textId="5B33BBD2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杨昌杰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15C26" w14:textId="7777777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镇海区骆驼成校</w:t>
            </w:r>
          </w:p>
          <w:p w14:paraId="66EC5983" w14:textId="6B11CE03" w:rsidR="00F46BFD" w:rsidRPr="00F46BFD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镇海区</w:t>
            </w:r>
            <w:r w:rsidRPr="00F46BFD">
              <w:rPr>
                <w:rFonts w:asciiTheme="minorEastAsia" w:hAnsiTheme="minorEastAsia" w:cstheme="minorEastAsia" w:hint="eastAsia"/>
                <w:sz w:val="24"/>
                <w:szCs w:val="24"/>
              </w:rPr>
              <w:t>新晨社区</w:t>
            </w:r>
          </w:p>
        </w:tc>
      </w:tr>
      <w:tr w:rsidR="00C45409" w14:paraId="393873BA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88AE" w14:textId="7A0B9B2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2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6B88" w14:textId="5F499773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农村文化礼堂增能乡村文化振兴的实践与探索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FEAB" w14:textId="25441110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刘奇华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7E426" w14:textId="3F4F5713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镇海区澥浦成校</w:t>
            </w:r>
          </w:p>
        </w:tc>
      </w:tr>
      <w:tr w:rsidR="00C45409" w14:paraId="24A6798B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DB7AF" w14:textId="515F5CC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3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C98C2" w14:textId="61CC3995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社区教育助推非遗文化传承的实验--以面塑制作技艺为例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868" w14:textId="72CA067B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徐立宏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294E2" w14:textId="4B67987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镇海区蛟川成校</w:t>
            </w:r>
          </w:p>
        </w:tc>
      </w:tr>
      <w:tr w:rsidR="00C45409" w14:paraId="7087521C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A25D" w14:textId="5457BF80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4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8D98" w14:textId="0700B096" w:rsidR="00C45409" w:rsidRPr="00C45409" w:rsidRDefault="00C45409" w:rsidP="00F46BFD">
            <w:pPr>
              <w:jc w:val="center"/>
              <w:rPr>
                <w:rFonts w:asciiTheme="minorEastAsia" w:hAnsi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pacing w:val="-4"/>
                <w:sz w:val="24"/>
                <w:szCs w:val="24"/>
              </w:rPr>
              <w:t>全域推进家校社融合式家庭教育的探索与实践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AE8D2" w14:textId="408323BD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马 任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89A5" w14:textId="01FEDAD0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鄞州区城北成人文化技术学校</w:t>
            </w:r>
          </w:p>
        </w:tc>
      </w:tr>
      <w:tr w:rsidR="00C45409" w14:paraId="678B13B0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EDD7" w14:textId="3A478998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5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219B5" w14:textId="7091643D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多元协同视域下农村老年健康教育课程体系构建与实践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3555" w14:textId="14BF7ECF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虞小芳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7CC07" w14:textId="11708E6A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象山县贤庠镇成人学校</w:t>
            </w:r>
          </w:p>
        </w:tc>
      </w:tr>
      <w:tr w:rsidR="00C45409" w14:paraId="23B26111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F3D66" w14:textId="0AF6B676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6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3528F" w14:textId="5947A921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学习型乡村幸福学堂的建设与实践研究——以大徐村刺绣共富工坊为例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365A" w14:textId="2D303DB7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吴旭光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90505" w14:textId="2EBC7072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宁波开放大学象山学院</w:t>
            </w:r>
          </w:p>
        </w:tc>
      </w:tr>
      <w:tr w:rsidR="00C45409" w14:paraId="646A7135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51DC" w14:textId="008EEF7C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7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257C9" w14:textId="3F950E79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共同富裕背景下红茶精加工技术提升培训的成教实践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EA550" w14:textId="54590EF3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储吉浪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8F276" w14:textId="25193F41" w:rsidR="00C45409" w:rsidRDefault="00F46BFD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宁海县</w:t>
            </w:r>
            <w:r w:rsidR="00C45409">
              <w:rPr>
                <w:rFonts w:asciiTheme="minorEastAsia" w:hAnsiTheme="minorEastAsia" w:cstheme="minorEastAsia" w:hint="eastAsia"/>
                <w:sz w:val="24"/>
                <w:szCs w:val="24"/>
              </w:rPr>
              <w:t>桑洲镇成人学校</w:t>
            </w:r>
          </w:p>
        </w:tc>
      </w:tr>
      <w:tr w:rsidR="00C45409" w14:paraId="442DD871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DE03" w14:textId="5EE0F79F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8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2F82D" w14:textId="32E11D94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稻药轮作“贝母”技术应用与推广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79D15" w14:textId="01388273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吴杰忠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F417" w14:textId="6FF1146C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宁海县越溪乡成人中等文化技术学校</w:t>
            </w:r>
          </w:p>
        </w:tc>
      </w:tr>
      <w:tr w:rsidR="00C45409" w14:paraId="04205ADA" w14:textId="77777777" w:rsidTr="00F46BFD">
        <w:trPr>
          <w:trHeight w:val="848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2784" w14:textId="4B787DAA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9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C992" w14:textId="6FC614B6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《创设名师工作室推进民间非遗文化传承的实验——以马渚静怡刺绣为例》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ABEFC" w14:textId="1D157185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毛岳忠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D6DF6" w14:textId="5AB0C844" w:rsidR="00C45409" w:rsidRDefault="00C45409" w:rsidP="00F46BFD"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4"/>
              </w:rPr>
              <w:t>余姚市马渚镇成人中等文化技术学校</w:t>
            </w:r>
          </w:p>
        </w:tc>
      </w:tr>
    </w:tbl>
    <w:p w14:paraId="669914BD" w14:textId="77777777" w:rsidR="00D209C9" w:rsidRDefault="00D209C9" w:rsidP="00F46BFD">
      <w:pPr>
        <w:rPr>
          <w:rFonts w:asciiTheme="minorEastAsia" w:hAnsiTheme="minorEastAsia"/>
          <w:b/>
          <w:sz w:val="28"/>
          <w:szCs w:val="28"/>
        </w:rPr>
      </w:pPr>
    </w:p>
    <w:sectPr w:rsidR="00D209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mY2YmM0Yzk2MWFhYTA0Y2RmYzg3YjJhYzJkYTc0NDIifQ=="/>
  </w:docVars>
  <w:rsids>
    <w:rsidRoot w:val="00776754"/>
    <w:rsid w:val="EFFF13FF"/>
    <w:rsid w:val="00004F0F"/>
    <w:rsid w:val="00010FE3"/>
    <w:rsid w:val="00012889"/>
    <w:rsid w:val="00020E61"/>
    <w:rsid w:val="000374FB"/>
    <w:rsid w:val="000416EA"/>
    <w:rsid w:val="00065745"/>
    <w:rsid w:val="000B38E5"/>
    <w:rsid w:val="000B769A"/>
    <w:rsid w:val="000C5FE1"/>
    <w:rsid w:val="000D08A1"/>
    <w:rsid w:val="000D63BE"/>
    <w:rsid w:val="000E195C"/>
    <w:rsid w:val="000E73FF"/>
    <w:rsid w:val="000F2063"/>
    <w:rsid w:val="00105857"/>
    <w:rsid w:val="00106BB1"/>
    <w:rsid w:val="00111CF4"/>
    <w:rsid w:val="001167A8"/>
    <w:rsid w:val="001228CD"/>
    <w:rsid w:val="001271B8"/>
    <w:rsid w:val="00132606"/>
    <w:rsid w:val="00142E10"/>
    <w:rsid w:val="00143352"/>
    <w:rsid w:val="00147BE5"/>
    <w:rsid w:val="001522CA"/>
    <w:rsid w:val="001675F4"/>
    <w:rsid w:val="001941DA"/>
    <w:rsid w:val="001A1C18"/>
    <w:rsid w:val="001B3B91"/>
    <w:rsid w:val="001C7F44"/>
    <w:rsid w:val="00207223"/>
    <w:rsid w:val="002106A7"/>
    <w:rsid w:val="00214F4C"/>
    <w:rsid w:val="002832EA"/>
    <w:rsid w:val="002901C9"/>
    <w:rsid w:val="00294F1A"/>
    <w:rsid w:val="002A6501"/>
    <w:rsid w:val="002B2521"/>
    <w:rsid w:val="002E624C"/>
    <w:rsid w:val="002F1043"/>
    <w:rsid w:val="003067A7"/>
    <w:rsid w:val="00361991"/>
    <w:rsid w:val="00365110"/>
    <w:rsid w:val="00365AEB"/>
    <w:rsid w:val="00376C16"/>
    <w:rsid w:val="003A2FEB"/>
    <w:rsid w:val="003C61A0"/>
    <w:rsid w:val="003E618A"/>
    <w:rsid w:val="004333F6"/>
    <w:rsid w:val="0047073E"/>
    <w:rsid w:val="004A4B8A"/>
    <w:rsid w:val="004C0559"/>
    <w:rsid w:val="004F188D"/>
    <w:rsid w:val="004F5D78"/>
    <w:rsid w:val="004F5E4D"/>
    <w:rsid w:val="004F7E82"/>
    <w:rsid w:val="005A2FE0"/>
    <w:rsid w:val="005B380E"/>
    <w:rsid w:val="005C299C"/>
    <w:rsid w:val="005F4391"/>
    <w:rsid w:val="005F440F"/>
    <w:rsid w:val="0060188A"/>
    <w:rsid w:val="00607CB4"/>
    <w:rsid w:val="0063575D"/>
    <w:rsid w:val="006753A4"/>
    <w:rsid w:val="006B6BE6"/>
    <w:rsid w:val="006D28BF"/>
    <w:rsid w:val="00723DD3"/>
    <w:rsid w:val="00725093"/>
    <w:rsid w:val="00746092"/>
    <w:rsid w:val="00773A5D"/>
    <w:rsid w:val="00776754"/>
    <w:rsid w:val="007845C2"/>
    <w:rsid w:val="007B31FA"/>
    <w:rsid w:val="007B4415"/>
    <w:rsid w:val="007B5F4E"/>
    <w:rsid w:val="007C6DB6"/>
    <w:rsid w:val="007D6A05"/>
    <w:rsid w:val="007E04B5"/>
    <w:rsid w:val="007E26E9"/>
    <w:rsid w:val="007F0FB2"/>
    <w:rsid w:val="00855428"/>
    <w:rsid w:val="00880C00"/>
    <w:rsid w:val="0089009A"/>
    <w:rsid w:val="008B1A3C"/>
    <w:rsid w:val="009053DF"/>
    <w:rsid w:val="0094185C"/>
    <w:rsid w:val="00987D66"/>
    <w:rsid w:val="00A102FC"/>
    <w:rsid w:val="00A16B51"/>
    <w:rsid w:val="00A5615B"/>
    <w:rsid w:val="00AB3C72"/>
    <w:rsid w:val="00B95C60"/>
    <w:rsid w:val="00BD2FF7"/>
    <w:rsid w:val="00BF2C71"/>
    <w:rsid w:val="00C00BF7"/>
    <w:rsid w:val="00C06D18"/>
    <w:rsid w:val="00C25625"/>
    <w:rsid w:val="00C35F2E"/>
    <w:rsid w:val="00C45409"/>
    <w:rsid w:val="00C76EC8"/>
    <w:rsid w:val="00C8378B"/>
    <w:rsid w:val="00C9047A"/>
    <w:rsid w:val="00CA3D3D"/>
    <w:rsid w:val="00CB0847"/>
    <w:rsid w:val="00CD742D"/>
    <w:rsid w:val="00D209C9"/>
    <w:rsid w:val="00D5273C"/>
    <w:rsid w:val="00D54D6D"/>
    <w:rsid w:val="00D71FA6"/>
    <w:rsid w:val="00D853DF"/>
    <w:rsid w:val="00D915BD"/>
    <w:rsid w:val="00D923FD"/>
    <w:rsid w:val="00D93F13"/>
    <w:rsid w:val="00DC1244"/>
    <w:rsid w:val="00DC21A5"/>
    <w:rsid w:val="00DD10A0"/>
    <w:rsid w:val="00DF22F7"/>
    <w:rsid w:val="00E3266D"/>
    <w:rsid w:val="00E419FE"/>
    <w:rsid w:val="00E80E03"/>
    <w:rsid w:val="00E81208"/>
    <w:rsid w:val="00EE0B3C"/>
    <w:rsid w:val="00EE4251"/>
    <w:rsid w:val="00F17958"/>
    <w:rsid w:val="00F41280"/>
    <w:rsid w:val="00F46BFD"/>
    <w:rsid w:val="00F773AC"/>
    <w:rsid w:val="00FA2D78"/>
    <w:rsid w:val="00FB3511"/>
    <w:rsid w:val="00FB58A9"/>
    <w:rsid w:val="00FD194B"/>
    <w:rsid w:val="00FF3610"/>
    <w:rsid w:val="00FF4621"/>
    <w:rsid w:val="00FF7904"/>
    <w:rsid w:val="04797022"/>
    <w:rsid w:val="09D904F8"/>
    <w:rsid w:val="0C0E102C"/>
    <w:rsid w:val="16FE7FF8"/>
    <w:rsid w:val="26961E13"/>
    <w:rsid w:val="26A45120"/>
    <w:rsid w:val="2C037E67"/>
    <w:rsid w:val="3F940FF7"/>
    <w:rsid w:val="423F3790"/>
    <w:rsid w:val="432F29A8"/>
    <w:rsid w:val="4CC23B7C"/>
    <w:rsid w:val="7295644D"/>
    <w:rsid w:val="72977885"/>
    <w:rsid w:val="72C4789C"/>
    <w:rsid w:val="7882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45E62"/>
  <w15:docId w15:val="{21D2092A-19D7-4150-94B3-BE2FBEB82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paragraph" w:customStyle="1" w:styleId="TableText">
    <w:name w:val="Table Text"/>
    <w:basedOn w:val="a"/>
    <w:semiHidden/>
    <w:qFormat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eastAsia="Arial" w:hAnsi="Arial" w:cs="Arial"/>
      <w:snapToGrid w:val="0"/>
      <w:color w:val="000000"/>
      <w:kern w:val="0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188</Words>
  <Characters>1076</Characters>
  <Application>Microsoft Office Word</Application>
  <DocSecurity>0</DocSecurity>
  <Lines>8</Lines>
  <Paragraphs>2</Paragraphs>
  <ScaleCrop>false</ScaleCrop>
  <Company>China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王 彬</cp:lastModifiedBy>
  <cp:revision>5</cp:revision>
  <cp:lastPrinted>2018-12-19T08:16:00Z</cp:lastPrinted>
  <dcterms:created xsi:type="dcterms:W3CDTF">2024-09-20T02:49:00Z</dcterms:created>
  <dcterms:modified xsi:type="dcterms:W3CDTF">2024-09-20T08:01:00Z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32EB4FE54D5F4C239DE94A38AB5E6ED9_13</vt:lpwstr>
  </property>
</Properties>
</file>